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B" w:rsidRDefault="00C0762B" w:rsidP="00C0762B">
      <w:pPr>
        <w:rPr>
          <w:b/>
          <w:bCs/>
          <w:sz w:val="20"/>
          <w:szCs w:val="20"/>
        </w:rPr>
      </w:pPr>
      <w:bookmarkStart w:id="0" w:name="_GoBack"/>
      <w:bookmarkEnd w:id="0"/>
    </w:p>
    <w:p w:rsidR="00C0762B" w:rsidRPr="006133A8" w:rsidRDefault="00C0762B" w:rsidP="00C0762B">
      <w:pPr>
        <w:rPr>
          <w:b/>
          <w:bCs/>
          <w:sz w:val="20"/>
          <w:szCs w:val="20"/>
        </w:rPr>
      </w:pPr>
      <w:r w:rsidRPr="006133A8">
        <w:rPr>
          <w:b/>
          <w:bCs/>
          <w:sz w:val="20"/>
          <w:szCs w:val="20"/>
        </w:rPr>
        <w:t>Ondertekenaars</w:t>
      </w:r>
      <w:r>
        <w:rPr>
          <w:b/>
          <w:bCs/>
          <w:sz w:val="20"/>
          <w:szCs w:val="20"/>
        </w:rPr>
        <w:t xml:space="preserve"> Human </w:t>
      </w:r>
      <w:proofErr w:type="spellStart"/>
      <w:r>
        <w:rPr>
          <w:b/>
          <w:bCs/>
          <w:sz w:val="20"/>
          <w:szCs w:val="20"/>
        </w:rPr>
        <w:t>Capital</w:t>
      </w:r>
      <w:proofErr w:type="spellEnd"/>
      <w:r>
        <w:rPr>
          <w:b/>
          <w:bCs/>
          <w:sz w:val="20"/>
          <w:szCs w:val="20"/>
        </w:rPr>
        <w:t xml:space="preserve"> Akkoord</w:t>
      </w:r>
      <w:r>
        <w:rPr>
          <w:b/>
          <w:bCs/>
          <w:sz w:val="20"/>
          <w:szCs w:val="20"/>
        </w:rPr>
        <w:t xml:space="preserve"> 24 juni 2019</w:t>
      </w:r>
    </w:p>
    <w:p w:rsidR="00C0762B" w:rsidRPr="006133A8" w:rsidRDefault="00C0762B" w:rsidP="00C0762B">
      <w:pPr>
        <w:rPr>
          <w:b/>
          <w:bCs/>
          <w:sz w:val="20"/>
          <w:szCs w:val="20"/>
        </w:rPr>
      </w:pPr>
    </w:p>
    <w:p w:rsidR="00C0762B" w:rsidRPr="00131AC6" w:rsidRDefault="00C0762B" w:rsidP="00C0762B">
      <w:pPr>
        <w:rPr>
          <w:b/>
          <w:i/>
          <w:iCs/>
          <w:color w:val="007981"/>
          <w:sz w:val="22"/>
          <w:szCs w:val="28"/>
        </w:rPr>
      </w:pPr>
      <w:r w:rsidRPr="006133A8">
        <w:rPr>
          <w:b/>
          <w:i/>
          <w:iCs/>
          <w:color w:val="007981"/>
          <w:sz w:val="22"/>
          <w:szCs w:val="28"/>
        </w:rPr>
        <w:t>Bedrijfsleven</w:t>
      </w:r>
    </w:p>
    <w:p w:rsidR="00C0762B" w:rsidRPr="006133A8" w:rsidRDefault="00C0762B" w:rsidP="00C0762B">
      <w:pPr>
        <w:rPr>
          <w:b/>
          <w:bCs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4"/>
        <w:gridCol w:w="2934"/>
        <w:gridCol w:w="2793"/>
      </w:tblGrid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Allard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Castelein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Havenbedrijf Rotterdam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Jac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Gofers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Promolding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en Technology Park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Ypenburg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Marco van Gelder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CHRO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KPN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Jaap Bierman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HTM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Bart van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Zijll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Langhout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33A8">
              <w:rPr>
                <w:b/>
                <w:bCs/>
                <w:sz w:val="20"/>
                <w:szCs w:val="20"/>
                <w:lang w:val="en-US"/>
              </w:rPr>
              <w:t>Vice President Strategic Alliances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Janssen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Biologics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Maarten Schippers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Directeur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Industrialisation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&amp; AIT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AirbusDS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Jeffrey van Meerkerk</w:t>
            </w:r>
          </w:p>
        </w:tc>
        <w:tc>
          <w:tcPr>
            <w:tcW w:w="2934" w:type="dxa"/>
          </w:tcPr>
          <w:p w:rsidR="00C0762B" w:rsidRPr="00C0762B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  <w:r w:rsidRPr="006133A8">
              <w:rPr>
                <w:b/>
                <w:bCs/>
                <w:sz w:val="20"/>
                <w:szCs w:val="20"/>
                <w:lang w:val="en-US"/>
              </w:rPr>
              <w:t xml:space="preserve"> Strategic Relations, Sustainability and CSR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  <w:lang w:val="en-US"/>
              </w:rPr>
              <w:t>ManpowerGroup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Rob Hamer 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VP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Agrifood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External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Affairs</w:t>
            </w:r>
            <w:proofErr w:type="spellEnd"/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Unilever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Emmaly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Sibbes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33A8">
              <w:rPr>
                <w:b/>
                <w:bCs/>
                <w:sz w:val="20"/>
                <w:szCs w:val="20"/>
                <w:lang w:val="en-US"/>
              </w:rPr>
              <w:t>Head of EU and NL External Relations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Fokker – GKN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Aerospace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Jan van der Wel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33A8">
              <w:rPr>
                <w:b/>
                <w:bCs/>
                <w:sz w:val="20"/>
                <w:szCs w:val="20"/>
                <w:lang w:val="en-US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Technolution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Jan Anne Schelling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33A8">
              <w:rPr>
                <w:b/>
                <w:bCs/>
                <w:sz w:val="20"/>
                <w:szCs w:val="20"/>
                <w:lang w:val="en-US"/>
              </w:rPr>
              <w:t>CHRO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Royal IHC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Jeroen Rotteveel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33A8">
              <w:rPr>
                <w:b/>
                <w:bCs/>
                <w:sz w:val="20"/>
                <w:szCs w:val="20"/>
                <w:lang w:val="en-US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ISIS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Mariken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Radstaat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Transformatiemanager HR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Stedin</w:t>
            </w:r>
            <w:proofErr w:type="spellEnd"/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Martin van Gogh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Divisie Directeur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Batenburg Techniek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Hans Boumans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Head of Technology Transfer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TNO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Hester Bijl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Vice-rector magnificus en lid College van Bestuur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Universiteit Leiden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Hans Winters</w:t>
            </w:r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Siemens Nederland N.V.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Lieke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Skidmore-Vencken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HR Directeur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Erasmus Universiteit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Marieke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Wolthuis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Programmacoördinator samenwerking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TU Delft</w:t>
            </w:r>
          </w:p>
        </w:tc>
      </w:tr>
      <w:tr w:rsidR="00C0762B" w:rsidRPr="006133A8" w:rsidTr="007D4C68">
        <w:tc>
          <w:tcPr>
            <w:tcW w:w="265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Jeanneke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van </w:t>
            </w:r>
            <w:proofErr w:type="spellStart"/>
            <w:r>
              <w:rPr>
                <w:b/>
                <w:bCs/>
                <w:sz w:val="20"/>
                <w:szCs w:val="20"/>
              </w:rPr>
              <w:t>Meulebrouck</w:t>
            </w:r>
            <w:proofErr w:type="spellEnd"/>
          </w:p>
        </w:tc>
        <w:tc>
          <w:tcPr>
            <w:tcW w:w="2934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Directeur HRM</w:t>
            </w:r>
          </w:p>
        </w:tc>
        <w:tc>
          <w:tcPr>
            <w:tcW w:w="27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LUMC</w:t>
            </w:r>
          </w:p>
        </w:tc>
      </w:tr>
    </w:tbl>
    <w:p w:rsidR="00C0762B" w:rsidRDefault="00C0762B" w:rsidP="00C0762B">
      <w:pPr>
        <w:rPr>
          <w:b/>
          <w:i/>
          <w:iCs/>
          <w:color w:val="007981"/>
          <w:sz w:val="22"/>
          <w:szCs w:val="28"/>
        </w:rPr>
      </w:pPr>
    </w:p>
    <w:p w:rsidR="00C0762B" w:rsidRPr="006133A8" w:rsidRDefault="00C0762B" w:rsidP="00C0762B">
      <w:pPr>
        <w:rPr>
          <w:b/>
          <w:i/>
          <w:iCs/>
          <w:color w:val="007981"/>
          <w:sz w:val="22"/>
          <w:szCs w:val="28"/>
        </w:rPr>
      </w:pPr>
      <w:r w:rsidRPr="006133A8">
        <w:rPr>
          <w:b/>
          <w:i/>
          <w:iCs/>
          <w:color w:val="007981"/>
          <w:sz w:val="22"/>
          <w:szCs w:val="28"/>
        </w:rPr>
        <w:t>Overheden</w:t>
      </w:r>
    </w:p>
    <w:p w:rsidR="00C0762B" w:rsidRPr="006133A8" w:rsidRDefault="00C0762B" w:rsidP="00C0762B">
      <w:pPr>
        <w:rPr>
          <w:b/>
          <w:color w:val="007981"/>
          <w:sz w:val="22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3"/>
        <w:gridCol w:w="2880"/>
        <w:gridCol w:w="2808"/>
      </w:tblGrid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Adri Bom-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Lemstra</w:t>
            </w:r>
            <w:proofErr w:type="spellEnd"/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Gedeputeerde Economie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Provincie Zuid-Holland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Margreet van Driel</w:t>
            </w:r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Vice-voorzitter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Bestuurscommissie Economisch Vestigingsklimaat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Metropoolregio Rotterdam Den Haag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Yvonne van Delft</w:t>
            </w:r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 Arbeidsmarktregio Holland Rijnland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Holland Rijnland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lastRenderedPageBreak/>
              <w:t xml:space="preserve">André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Flach</w:t>
            </w:r>
            <w:proofErr w:type="spellEnd"/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Portefeuillehouder Ruimtelijk-economische Strategie en Vestigingsklimaat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Drechtsteden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Jan Vente</w:t>
            </w:r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 Regionaal Bestuurlijk Overleg Economie, Onderwijs, Arbeidsmarkt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Midden-Holland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Richard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Moti</w:t>
            </w:r>
            <w:proofErr w:type="spellEnd"/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Wethouder Werk &amp; Inkomen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Gemeente Rotterdam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Saskia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Bruines</w:t>
            </w:r>
            <w:proofErr w:type="spellEnd"/>
          </w:p>
        </w:tc>
        <w:tc>
          <w:tcPr>
            <w:tcW w:w="288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Wethouder Economie</w:t>
            </w:r>
          </w:p>
        </w:tc>
        <w:tc>
          <w:tcPr>
            <w:tcW w:w="280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Gemeente Den Haag</w:t>
            </w:r>
          </w:p>
        </w:tc>
      </w:tr>
    </w:tbl>
    <w:p w:rsidR="00C0762B" w:rsidRPr="006133A8" w:rsidRDefault="00C0762B" w:rsidP="00C0762B">
      <w:pPr>
        <w:rPr>
          <w:b/>
          <w:bCs/>
          <w:sz w:val="20"/>
          <w:szCs w:val="20"/>
        </w:rPr>
      </w:pPr>
    </w:p>
    <w:p w:rsidR="00C0762B" w:rsidRPr="00131AC6" w:rsidRDefault="00C0762B" w:rsidP="00C0762B">
      <w:pPr>
        <w:rPr>
          <w:b/>
          <w:i/>
          <w:iCs/>
          <w:color w:val="007981"/>
          <w:sz w:val="22"/>
          <w:szCs w:val="28"/>
        </w:rPr>
      </w:pPr>
      <w:r w:rsidRPr="006133A8">
        <w:rPr>
          <w:b/>
          <w:i/>
          <w:iCs/>
          <w:color w:val="007981"/>
          <w:sz w:val="22"/>
          <w:szCs w:val="28"/>
        </w:rPr>
        <w:t>Onderwijs</w:t>
      </w:r>
    </w:p>
    <w:p w:rsidR="00C0762B" w:rsidRPr="006133A8" w:rsidRDefault="00C0762B" w:rsidP="00C0762B">
      <w:pPr>
        <w:rPr>
          <w:b/>
          <w:bCs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6"/>
        <w:gridCol w:w="2800"/>
        <w:gridCol w:w="2825"/>
      </w:tblGrid>
      <w:tr w:rsidR="00C0762B" w:rsidRPr="006133A8" w:rsidTr="007D4C68">
        <w:tc>
          <w:tcPr>
            <w:tcW w:w="2756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Leonard Geluk</w:t>
            </w:r>
          </w:p>
        </w:tc>
        <w:tc>
          <w:tcPr>
            <w:tcW w:w="280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 College van Bestuur De Haagse Hogeschool</w:t>
            </w:r>
          </w:p>
        </w:tc>
        <w:tc>
          <w:tcPr>
            <w:tcW w:w="2825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Namens de 13 Zuid-Hollandse mbo-instellingen en hogescholen*</w:t>
            </w:r>
          </w:p>
        </w:tc>
      </w:tr>
      <w:tr w:rsidR="00C0762B" w:rsidRPr="006133A8" w:rsidTr="007D4C68">
        <w:tc>
          <w:tcPr>
            <w:tcW w:w="2756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Eric Verduyn</w:t>
            </w:r>
          </w:p>
        </w:tc>
        <w:tc>
          <w:tcPr>
            <w:tcW w:w="280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Directeur Onderwijs</w:t>
            </w:r>
          </w:p>
        </w:tc>
        <w:tc>
          <w:tcPr>
            <w:tcW w:w="2825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NCOI</w:t>
            </w:r>
          </w:p>
        </w:tc>
      </w:tr>
    </w:tbl>
    <w:p w:rsidR="00C0762B" w:rsidRPr="006133A8" w:rsidRDefault="00C0762B" w:rsidP="00C0762B">
      <w:pPr>
        <w:rPr>
          <w:sz w:val="20"/>
          <w:szCs w:val="20"/>
        </w:rPr>
      </w:pPr>
      <w:r w:rsidRPr="006133A8">
        <w:rPr>
          <w:sz w:val="20"/>
          <w:szCs w:val="20"/>
        </w:rPr>
        <w:t xml:space="preserve">*De Haagse Hogeschool, Hogeschool Rotterdam, </w:t>
      </w:r>
      <w:proofErr w:type="spellStart"/>
      <w:r w:rsidRPr="006133A8">
        <w:rPr>
          <w:sz w:val="20"/>
          <w:szCs w:val="20"/>
        </w:rPr>
        <w:t>Inholland</w:t>
      </w:r>
      <w:proofErr w:type="spellEnd"/>
      <w:r w:rsidRPr="006133A8">
        <w:rPr>
          <w:sz w:val="20"/>
          <w:szCs w:val="20"/>
        </w:rPr>
        <w:t xml:space="preserve">, Hogeschool Leiden, ROC Mondriaan, </w:t>
      </w:r>
      <w:proofErr w:type="spellStart"/>
      <w:r w:rsidRPr="006133A8">
        <w:rPr>
          <w:sz w:val="20"/>
          <w:szCs w:val="20"/>
        </w:rPr>
        <w:t>mboRijnland</w:t>
      </w:r>
      <w:proofErr w:type="spellEnd"/>
      <w:r w:rsidRPr="006133A8">
        <w:rPr>
          <w:sz w:val="20"/>
          <w:szCs w:val="20"/>
        </w:rPr>
        <w:t xml:space="preserve">, </w:t>
      </w:r>
      <w:proofErr w:type="spellStart"/>
      <w:r w:rsidRPr="006133A8">
        <w:rPr>
          <w:sz w:val="20"/>
          <w:szCs w:val="20"/>
        </w:rPr>
        <w:t>daVinci</w:t>
      </w:r>
      <w:proofErr w:type="spellEnd"/>
      <w:r w:rsidRPr="006133A8">
        <w:rPr>
          <w:sz w:val="20"/>
          <w:szCs w:val="20"/>
        </w:rPr>
        <w:t xml:space="preserve">, STC, Albeda, Zadkine, </w:t>
      </w:r>
      <w:proofErr w:type="spellStart"/>
      <w:r w:rsidRPr="006133A8">
        <w:rPr>
          <w:sz w:val="20"/>
          <w:szCs w:val="20"/>
        </w:rPr>
        <w:t>Lentiz</w:t>
      </w:r>
      <w:proofErr w:type="spellEnd"/>
      <w:r w:rsidRPr="006133A8">
        <w:rPr>
          <w:sz w:val="20"/>
          <w:szCs w:val="20"/>
        </w:rPr>
        <w:t xml:space="preserve">, Wellant, </w:t>
      </w:r>
      <w:proofErr w:type="spellStart"/>
      <w:r w:rsidRPr="006133A8">
        <w:rPr>
          <w:sz w:val="20"/>
          <w:szCs w:val="20"/>
        </w:rPr>
        <w:t>LiS</w:t>
      </w:r>
      <w:proofErr w:type="spellEnd"/>
    </w:p>
    <w:p w:rsidR="00C0762B" w:rsidRPr="006133A8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b/>
          <w:i/>
          <w:iCs/>
          <w:color w:val="007981"/>
          <w:sz w:val="22"/>
          <w:szCs w:val="28"/>
        </w:rPr>
      </w:pPr>
      <w:r w:rsidRPr="006133A8">
        <w:rPr>
          <w:b/>
          <w:i/>
          <w:iCs/>
          <w:color w:val="007981"/>
          <w:sz w:val="22"/>
          <w:szCs w:val="28"/>
        </w:rPr>
        <w:t>Samenwerkingsverbanden</w:t>
      </w:r>
    </w:p>
    <w:p w:rsidR="00C0762B" w:rsidRPr="006133A8" w:rsidRDefault="00C0762B" w:rsidP="00C0762B">
      <w:pPr>
        <w:rPr>
          <w:b/>
          <w:i/>
          <w:iCs/>
          <w:color w:val="007981"/>
          <w:sz w:val="22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3"/>
        <w:gridCol w:w="2898"/>
        <w:gridCol w:w="2790"/>
      </w:tblGrid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Marja van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Bijsterveldt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Voorzitter bestuurlijke werkgroep Human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Capital</w:t>
            </w:r>
            <w:proofErr w:type="spellEnd"/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Economic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Board Zuid-Holland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Ab van der Touw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Platform Talent Voor Technologie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Sjoerd Vollebregt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Economic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Board Drechtsteden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Henk Kool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Economic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Board The Hague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Jolanda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Heistek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Programmamanager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Greenport West-Holland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Joris den Bruinen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Algemeen Directeur/Bestuurder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The Hague Security Delta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Judy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Hoffer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Lid Dagelijks Bestuur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FNV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Audrey Keukens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VNO-NCW West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Pieter van Klaveren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Voorzitter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MKB Rotterdam Rijnmond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Patricia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Ladan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Districtsmanager</w:t>
            </w:r>
          </w:p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UWV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WERKbedrijf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>, district Den Haag - Leiden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Maarten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Lührmann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Manager Werkgeversdiensten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UWV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WERKbedrijf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>, district Rijnmond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Renske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Hamstra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Manager Regionaal Advies Onderwijs Arbeidsmarkt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SBB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Fred van Kesteren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Regiomanager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OTIB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Eef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Smits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Regiomanager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Techniek Nederland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lastRenderedPageBreak/>
              <w:t>Marnix Krikke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Directeur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Netherlands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Maritime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Technology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Arjan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Uytendaal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Directeur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Nederland Maritiem Land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Marie-Claire van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Doremalen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Regiosecretaris district Zuid-Holland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Koninklijke Metaalunie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Erik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Yperlaan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Directeur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OOM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André Boer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Directeur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Holland Instrumentation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133A8">
              <w:rPr>
                <w:b/>
                <w:bCs/>
                <w:sz w:val="20"/>
                <w:szCs w:val="20"/>
              </w:rPr>
              <w:t>Heleen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Roossien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Projectleider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Alliantie Samen Werken Voor Werk (ABU, OVAL,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Cedris</w:t>
            </w:r>
            <w:proofErr w:type="spellEnd"/>
            <w:r w:rsidRPr="006133A8">
              <w:rPr>
                <w:b/>
                <w:bCs/>
                <w:sz w:val="20"/>
                <w:szCs w:val="20"/>
              </w:rPr>
              <w:t>, NRTO)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Marco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Kirsenstein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Business Development Manager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FME</w:t>
            </w:r>
          </w:p>
        </w:tc>
      </w:tr>
      <w:tr w:rsidR="00C0762B" w:rsidRPr="006133A8" w:rsidTr="007D4C68">
        <w:tc>
          <w:tcPr>
            <w:tcW w:w="2693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 xml:space="preserve">Paulien </w:t>
            </w:r>
            <w:proofErr w:type="spellStart"/>
            <w:r w:rsidRPr="006133A8">
              <w:rPr>
                <w:b/>
                <w:bCs/>
                <w:sz w:val="20"/>
                <w:szCs w:val="20"/>
              </w:rPr>
              <w:t>Withagen</w:t>
            </w:r>
            <w:proofErr w:type="spellEnd"/>
          </w:p>
        </w:tc>
        <w:tc>
          <w:tcPr>
            <w:tcW w:w="2898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Adviseur Communicatie</w:t>
            </w:r>
          </w:p>
        </w:tc>
        <w:tc>
          <w:tcPr>
            <w:tcW w:w="2790" w:type="dxa"/>
          </w:tcPr>
          <w:p w:rsidR="00C0762B" w:rsidRPr="006133A8" w:rsidRDefault="00C0762B" w:rsidP="007D4C68">
            <w:pPr>
              <w:rPr>
                <w:b/>
                <w:bCs/>
                <w:sz w:val="20"/>
                <w:szCs w:val="20"/>
              </w:rPr>
            </w:pPr>
            <w:r w:rsidRPr="006133A8">
              <w:rPr>
                <w:b/>
                <w:bCs/>
                <w:sz w:val="20"/>
                <w:szCs w:val="20"/>
              </w:rPr>
              <w:t>NRTO</w:t>
            </w:r>
          </w:p>
        </w:tc>
      </w:tr>
    </w:tbl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C0762B" w:rsidRDefault="00C0762B" w:rsidP="00C0762B">
      <w:pPr>
        <w:rPr>
          <w:sz w:val="20"/>
          <w:szCs w:val="20"/>
        </w:rPr>
      </w:pPr>
    </w:p>
    <w:p w:rsidR="00340A63" w:rsidRPr="00D46BDA" w:rsidRDefault="00340A63" w:rsidP="00D46BDA"/>
    <w:sectPr w:rsidR="00340A63" w:rsidRPr="00D46BDA" w:rsidSect="00FD7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2B" w:rsidRDefault="00C0762B" w:rsidP="00FD70AF">
      <w:pPr>
        <w:spacing w:line="240" w:lineRule="auto"/>
      </w:pPr>
      <w:r>
        <w:separator/>
      </w:r>
    </w:p>
  </w:endnote>
  <w:endnote w:type="continuationSeparator" w:id="0">
    <w:p w:rsidR="00C0762B" w:rsidRDefault="00C0762B" w:rsidP="00F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4E" w:rsidRDefault="00BA114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F" w:rsidRDefault="00FD70AF" w:rsidP="00E61186">
    <w:pPr>
      <w:pStyle w:val="Voettekst"/>
    </w:pPr>
    <w:r w:rsidRPr="00E61186">
      <w:tab/>
    </w:r>
    <w:r w:rsidRPr="00E61186">
      <w:tab/>
    </w:r>
  </w:p>
  <w:p w:rsidR="00B112C1" w:rsidRPr="00E61186" w:rsidRDefault="00B112C1" w:rsidP="00E6118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4E" w:rsidRDefault="00BA11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2B" w:rsidRDefault="00C0762B" w:rsidP="00FD70AF">
      <w:pPr>
        <w:spacing w:line="240" w:lineRule="auto"/>
      </w:pPr>
      <w:r>
        <w:separator/>
      </w:r>
    </w:p>
  </w:footnote>
  <w:footnote w:type="continuationSeparator" w:id="0">
    <w:p w:rsidR="00C0762B" w:rsidRDefault="00C0762B" w:rsidP="00FD7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4E" w:rsidRDefault="00BA11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4E" w:rsidRDefault="00BA114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4E" w:rsidRDefault="00BA11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2B"/>
    <w:rsid w:val="00026CF1"/>
    <w:rsid w:val="00036820"/>
    <w:rsid w:val="00041B22"/>
    <w:rsid w:val="0009738A"/>
    <w:rsid w:val="000F7BA6"/>
    <w:rsid w:val="00144919"/>
    <w:rsid w:val="0022731E"/>
    <w:rsid w:val="00340A63"/>
    <w:rsid w:val="00490AC2"/>
    <w:rsid w:val="004F6C1C"/>
    <w:rsid w:val="0068715A"/>
    <w:rsid w:val="006B61EE"/>
    <w:rsid w:val="006C014D"/>
    <w:rsid w:val="00711BD2"/>
    <w:rsid w:val="007375E8"/>
    <w:rsid w:val="007C1E23"/>
    <w:rsid w:val="008471CE"/>
    <w:rsid w:val="008B7169"/>
    <w:rsid w:val="00917291"/>
    <w:rsid w:val="00A00408"/>
    <w:rsid w:val="00A64C14"/>
    <w:rsid w:val="00AC36AC"/>
    <w:rsid w:val="00B112C1"/>
    <w:rsid w:val="00B11B3C"/>
    <w:rsid w:val="00B33937"/>
    <w:rsid w:val="00B71CF8"/>
    <w:rsid w:val="00B94D25"/>
    <w:rsid w:val="00BA114E"/>
    <w:rsid w:val="00BF7134"/>
    <w:rsid w:val="00C0762B"/>
    <w:rsid w:val="00D46BDA"/>
    <w:rsid w:val="00D77BD6"/>
    <w:rsid w:val="00DB770F"/>
    <w:rsid w:val="00DC434C"/>
    <w:rsid w:val="00DE2F05"/>
    <w:rsid w:val="00E61186"/>
    <w:rsid w:val="00EB3DD3"/>
    <w:rsid w:val="00EF00C4"/>
    <w:rsid w:val="00F210D2"/>
    <w:rsid w:val="00F24CE0"/>
    <w:rsid w:val="00F9627B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ODMH Standaard"/>
    <w:qFormat/>
    <w:rsid w:val="00C0762B"/>
    <w:pPr>
      <w:spacing w:line="270" w:lineRule="atLeast"/>
    </w:pPr>
    <w:rPr>
      <w:rFonts w:ascii="Lucida Sans" w:eastAsiaTheme="minorHAnsi" w:hAnsi="Lucida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B770F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3DD3"/>
    <w:pPr>
      <w:spacing w:line="280" w:lineRule="atLeast"/>
      <w:outlineLvl w:val="1"/>
    </w:pPr>
    <w:rPr>
      <w:rFonts w:ascii="Arial" w:eastAsia="Times New Roman" w:hAnsi="Arial" w:cs="Times New Roman"/>
      <w:b/>
      <w:sz w:val="24"/>
      <w:szCs w:val="19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70F"/>
    <w:pPr>
      <w:keepNext/>
      <w:keepLines/>
      <w:spacing w:before="4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05"/>
    <w:pPr>
      <w:keepNext/>
      <w:keepLines/>
      <w:spacing w:before="40" w:line="280" w:lineRule="atLeast"/>
      <w:outlineLvl w:val="3"/>
    </w:pPr>
    <w:rPr>
      <w:rFonts w:asciiTheme="majorHAnsi" w:eastAsiaTheme="majorEastAsia" w:hAnsiTheme="majorHAnsi" w:cstheme="majorBidi"/>
      <w:b/>
      <w:iCs/>
      <w:sz w:val="20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770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B3DD3"/>
    <w:rPr>
      <w:rFonts w:ascii="Arial" w:eastAsia="Times New Roman" w:hAnsi="Arial" w:cs="Times New Roman"/>
      <w:b/>
      <w:sz w:val="24"/>
      <w:szCs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7C1E23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E2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0" w:lineRule="atLeast"/>
      <w:ind w:left="864" w:right="864"/>
      <w:jc w:val="center"/>
    </w:pPr>
    <w:rPr>
      <w:rFonts w:ascii="Arial" w:eastAsia="Times New Roman" w:hAnsi="Arial" w:cs="Times New Roman"/>
      <w:i/>
      <w:iCs/>
      <w:sz w:val="22"/>
      <w:szCs w:val="19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E2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7C1E23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7C1E23"/>
    <w:rPr>
      <w:b/>
      <w:bCs/>
      <w:smallCaps/>
      <w:color w:val="auto"/>
      <w:spacing w:val="5"/>
    </w:rPr>
  </w:style>
  <w:style w:type="character" w:styleId="Hyperlink">
    <w:name w:val="Hyperlink"/>
    <w:basedOn w:val="Standaardalinea-lettertype"/>
    <w:uiPriority w:val="99"/>
    <w:unhideWhenUsed/>
    <w:rsid w:val="00DC434C"/>
    <w:rPr>
      <w:rFonts w:cs="Times New Roman"/>
      <w:color w:val="auto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i/>
      <w:sz w:val="16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E61186"/>
    <w:rPr>
      <w:rFonts w:ascii="Arial" w:eastAsia="Times New Roman" w:hAnsi="Arial" w:cs="Times New Roman"/>
      <w:i/>
      <w:sz w:val="16"/>
      <w:szCs w:val="19"/>
    </w:rPr>
  </w:style>
  <w:style w:type="paragraph" w:styleId="Voettekst">
    <w:name w:val="footer"/>
    <w:basedOn w:val="Standaard"/>
    <w:link w:val="Voet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i/>
      <w:sz w:val="16"/>
      <w:szCs w:val="19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1186"/>
    <w:rPr>
      <w:rFonts w:ascii="Arial" w:eastAsia="Times New Roman" w:hAnsi="Arial" w:cs="Times New Roman"/>
      <w:i/>
      <w:sz w:val="16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D25"/>
    <w:pPr>
      <w:spacing w:line="240" w:lineRule="auto"/>
    </w:pPr>
    <w:rPr>
      <w:rFonts w:ascii="Segoe UI" w:eastAsia="Times New Roman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D25"/>
    <w:rPr>
      <w:rFonts w:ascii="Segoe UI" w:eastAsia="Times New Roman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DB770F"/>
    <w:rPr>
      <w:rFonts w:asciiTheme="majorHAnsi" w:eastAsiaTheme="majorEastAsia" w:hAnsiTheme="majorHAnsi" w:cstheme="majorBidi"/>
      <w:b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014D"/>
    <w:pPr>
      <w:spacing w:line="259" w:lineRule="auto"/>
      <w:outlineLvl w:val="9"/>
    </w:pPr>
    <w:rPr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2F05"/>
    <w:rPr>
      <w:rFonts w:asciiTheme="majorHAnsi" w:eastAsiaTheme="majorEastAsia" w:hAnsiTheme="majorHAnsi" w:cstheme="majorBidi"/>
      <w:b/>
      <w:iCs/>
      <w:sz w:val="20"/>
      <w:szCs w:val="19"/>
    </w:rPr>
  </w:style>
  <w:style w:type="table" w:styleId="Tabelraster">
    <w:name w:val="Table Grid"/>
    <w:basedOn w:val="Standaardtabel"/>
    <w:uiPriority w:val="59"/>
    <w:rsid w:val="00C0762B"/>
    <w:pPr>
      <w:spacing w:line="240" w:lineRule="auto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ODMH Standaard"/>
    <w:qFormat/>
    <w:rsid w:val="00C0762B"/>
    <w:pPr>
      <w:spacing w:line="270" w:lineRule="atLeast"/>
    </w:pPr>
    <w:rPr>
      <w:rFonts w:ascii="Lucida Sans" w:eastAsiaTheme="minorHAnsi" w:hAnsi="Lucida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B770F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3DD3"/>
    <w:pPr>
      <w:spacing w:line="280" w:lineRule="atLeast"/>
      <w:outlineLvl w:val="1"/>
    </w:pPr>
    <w:rPr>
      <w:rFonts w:ascii="Arial" w:eastAsia="Times New Roman" w:hAnsi="Arial" w:cs="Times New Roman"/>
      <w:b/>
      <w:sz w:val="24"/>
      <w:szCs w:val="19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70F"/>
    <w:pPr>
      <w:keepNext/>
      <w:keepLines/>
      <w:spacing w:before="4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05"/>
    <w:pPr>
      <w:keepNext/>
      <w:keepLines/>
      <w:spacing w:before="40" w:line="280" w:lineRule="atLeast"/>
      <w:outlineLvl w:val="3"/>
    </w:pPr>
    <w:rPr>
      <w:rFonts w:asciiTheme="majorHAnsi" w:eastAsiaTheme="majorEastAsia" w:hAnsiTheme="majorHAnsi" w:cstheme="majorBidi"/>
      <w:b/>
      <w:iCs/>
      <w:sz w:val="20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770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B3DD3"/>
    <w:rPr>
      <w:rFonts w:ascii="Arial" w:eastAsia="Times New Roman" w:hAnsi="Arial" w:cs="Times New Roman"/>
      <w:b/>
      <w:sz w:val="24"/>
      <w:szCs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7C1E23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E2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0" w:lineRule="atLeast"/>
      <w:ind w:left="864" w:right="864"/>
      <w:jc w:val="center"/>
    </w:pPr>
    <w:rPr>
      <w:rFonts w:ascii="Arial" w:eastAsia="Times New Roman" w:hAnsi="Arial" w:cs="Times New Roman"/>
      <w:i/>
      <w:iCs/>
      <w:sz w:val="22"/>
      <w:szCs w:val="19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E2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7C1E23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7C1E23"/>
    <w:rPr>
      <w:b/>
      <w:bCs/>
      <w:smallCaps/>
      <w:color w:val="auto"/>
      <w:spacing w:val="5"/>
    </w:rPr>
  </w:style>
  <w:style w:type="character" w:styleId="Hyperlink">
    <w:name w:val="Hyperlink"/>
    <w:basedOn w:val="Standaardalinea-lettertype"/>
    <w:uiPriority w:val="99"/>
    <w:unhideWhenUsed/>
    <w:rsid w:val="00DC434C"/>
    <w:rPr>
      <w:rFonts w:cs="Times New Roman"/>
      <w:color w:val="auto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i/>
      <w:sz w:val="16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E61186"/>
    <w:rPr>
      <w:rFonts w:ascii="Arial" w:eastAsia="Times New Roman" w:hAnsi="Arial" w:cs="Times New Roman"/>
      <w:i/>
      <w:sz w:val="16"/>
      <w:szCs w:val="19"/>
    </w:rPr>
  </w:style>
  <w:style w:type="paragraph" w:styleId="Voettekst">
    <w:name w:val="footer"/>
    <w:basedOn w:val="Standaard"/>
    <w:link w:val="Voet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i/>
      <w:sz w:val="16"/>
      <w:szCs w:val="19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1186"/>
    <w:rPr>
      <w:rFonts w:ascii="Arial" w:eastAsia="Times New Roman" w:hAnsi="Arial" w:cs="Times New Roman"/>
      <w:i/>
      <w:sz w:val="16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D25"/>
    <w:pPr>
      <w:spacing w:line="240" w:lineRule="auto"/>
    </w:pPr>
    <w:rPr>
      <w:rFonts w:ascii="Segoe UI" w:eastAsia="Times New Roman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D25"/>
    <w:rPr>
      <w:rFonts w:ascii="Segoe UI" w:eastAsia="Times New Roman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DB770F"/>
    <w:rPr>
      <w:rFonts w:asciiTheme="majorHAnsi" w:eastAsiaTheme="majorEastAsia" w:hAnsiTheme="majorHAnsi" w:cstheme="majorBidi"/>
      <w:b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014D"/>
    <w:pPr>
      <w:spacing w:line="259" w:lineRule="auto"/>
      <w:outlineLvl w:val="9"/>
    </w:pPr>
    <w:rPr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2F05"/>
    <w:rPr>
      <w:rFonts w:asciiTheme="majorHAnsi" w:eastAsiaTheme="majorEastAsia" w:hAnsiTheme="majorHAnsi" w:cstheme="majorBidi"/>
      <w:b/>
      <w:iCs/>
      <w:sz w:val="20"/>
      <w:szCs w:val="19"/>
    </w:rPr>
  </w:style>
  <w:style w:type="table" w:styleId="Tabelraster">
    <w:name w:val="Table Grid"/>
    <w:basedOn w:val="Standaardtabel"/>
    <w:uiPriority w:val="59"/>
    <w:rsid w:val="00C0762B"/>
    <w:pPr>
      <w:spacing w:line="240" w:lineRule="auto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EA37-CB49-4C4F-BCDB-9761EE8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6DB0E76A</Template>
  <TotalTime>0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2019-06-24T15:30:00Z</dcterms:created>
  <dcterms:modified xsi:type="dcterms:W3CDTF">2019-06-24T15:31:00Z</dcterms:modified>
</cp:coreProperties>
</file>